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center"/>
        <w:rPr>
          <w:b/>
          <w:sz w:val="24"/>
          <w:szCs w:val="24"/>
        </w:rPr>
      </w:pPr>
      <w:r w:rsidRPr="005946E3">
        <w:rPr>
          <w:b/>
          <w:sz w:val="24"/>
          <w:szCs w:val="24"/>
        </w:rPr>
        <w:t xml:space="preserve">ОПИСАНИЕ ОСНОВНОЙ ОБРАЗОВАТЕЛЬНОЙ ПРОГРАММЫ 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center"/>
        <w:rPr>
          <w:b/>
          <w:sz w:val="24"/>
          <w:szCs w:val="24"/>
        </w:rPr>
      </w:pPr>
      <w:r w:rsidRPr="005946E3">
        <w:rPr>
          <w:b/>
          <w:sz w:val="24"/>
          <w:szCs w:val="24"/>
        </w:rPr>
        <w:t>СРЕДНЕГО ОБЩЕГО ОБРАЗОВАНИЯ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Основная образовательная программа среднего общего образования (далее </w:t>
      </w:r>
      <w:r w:rsidRPr="005946E3">
        <w:rPr>
          <w:sz w:val="24"/>
          <w:szCs w:val="24"/>
          <w:lang w:eastAsia="de-DE" w:bidi="de-DE"/>
        </w:rPr>
        <w:t xml:space="preserve">- </w:t>
      </w:r>
      <w:r w:rsidRPr="005946E3">
        <w:rPr>
          <w:sz w:val="24"/>
          <w:szCs w:val="24"/>
        </w:rPr>
        <w:t xml:space="preserve">ООП СОО) МКОУ «ЗАКОПСКАЯ СШ» разработана в соответствии с Приказом Минпросвещения России от </w:t>
      </w:r>
      <w:r w:rsidRPr="005946E3">
        <w:rPr>
          <w:sz w:val="24"/>
          <w:szCs w:val="24"/>
          <w:lang w:eastAsia="de-DE" w:bidi="de-DE"/>
        </w:rPr>
        <w:t xml:space="preserve">18.05.2023 № 371 </w:t>
      </w:r>
      <w:r w:rsidRPr="005946E3">
        <w:rPr>
          <w:sz w:val="24"/>
          <w:szCs w:val="24"/>
        </w:rPr>
        <w:t>«Об утверждении федеральной образовательной программы среднего общего образования».</w:t>
      </w:r>
    </w:p>
    <w:p w:rsidR="005946E3" w:rsidRPr="005946E3" w:rsidRDefault="005946E3" w:rsidP="005946E3">
      <w:pPr>
        <w:pStyle w:val="1"/>
        <w:tabs>
          <w:tab w:val="left" w:pos="1029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Содержание ООП СОО МКОУ «ЗАКОПСКАЯ СШ»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МКОУ «ЗАКОПСКАЯ СШ» разрабатывает основную образовательную программу среднего общего образования в соответствии с федеральным государственным образовательным стандартом среднего общего образования (далее </w:t>
      </w:r>
      <w:r w:rsidRPr="005946E3">
        <w:rPr>
          <w:sz w:val="24"/>
          <w:szCs w:val="24"/>
          <w:lang w:eastAsia="de-DE" w:bidi="de-DE"/>
        </w:rPr>
        <w:t xml:space="preserve">- </w:t>
      </w:r>
      <w:r w:rsidRPr="005946E3">
        <w:rPr>
          <w:sz w:val="24"/>
          <w:szCs w:val="24"/>
        </w:rPr>
        <w:t xml:space="preserve">ФГОС СОО) и федеральной образовательной программой среднего общего образования (далее </w:t>
      </w:r>
      <w:r w:rsidRPr="005946E3">
        <w:rPr>
          <w:sz w:val="24"/>
          <w:szCs w:val="24"/>
          <w:lang w:eastAsia="de-DE" w:bidi="de-DE"/>
        </w:rPr>
        <w:t xml:space="preserve">- </w:t>
      </w:r>
      <w:r w:rsidRPr="005946E3">
        <w:rPr>
          <w:sz w:val="24"/>
          <w:szCs w:val="24"/>
        </w:rPr>
        <w:t>ФОП СОО).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СОО.</w:t>
      </w:r>
    </w:p>
    <w:p w:rsidR="005946E3" w:rsidRPr="005946E3" w:rsidRDefault="005946E3" w:rsidP="005946E3">
      <w:pPr>
        <w:pStyle w:val="1"/>
        <w:tabs>
          <w:tab w:val="left" w:pos="103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программ.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ООП СОО МКОУ «ЗАКОПСКАЯ СШ» включает три раздела: целевой, содержательный, организационный.</w:t>
      </w:r>
    </w:p>
    <w:p w:rsidR="005946E3" w:rsidRPr="005946E3" w:rsidRDefault="005946E3" w:rsidP="005946E3">
      <w:pPr>
        <w:pStyle w:val="1"/>
        <w:tabs>
          <w:tab w:val="left" w:pos="103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5946E3" w:rsidRPr="005946E3" w:rsidRDefault="005946E3" w:rsidP="005946E3">
      <w:pPr>
        <w:pStyle w:val="1"/>
        <w:tabs>
          <w:tab w:val="left" w:pos="173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Целевой раздел ООП СОО включает: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пояснительную записку;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планируемые результаты освоения обучающимися ООП СОО;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систему оценки достижения планируемых результатов освоения ООП СОО.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Содержательный раздел ООП СОО включает следующие программы, ориентированные на достижение предметных, метапредметных и личностных результатов: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рабочие программы учебных предметов;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программу формирования универсальных учебных действий у обучающихся;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рабочую программу воспитания.</w:t>
      </w:r>
    </w:p>
    <w:p w:rsidR="005946E3" w:rsidRPr="005946E3" w:rsidRDefault="005946E3" w:rsidP="005946E3">
      <w:pPr>
        <w:pStyle w:val="1"/>
        <w:tabs>
          <w:tab w:val="left" w:pos="1138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образования.</w:t>
      </w:r>
    </w:p>
    <w:p w:rsidR="005946E3" w:rsidRPr="005946E3" w:rsidRDefault="005946E3" w:rsidP="005946E3">
      <w:pPr>
        <w:pStyle w:val="1"/>
        <w:tabs>
          <w:tab w:val="left" w:pos="117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Программа формирования универсальных учебных действий у обучающихся содержит: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:rsidR="005946E3" w:rsidRPr="005946E3" w:rsidRDefault="005946E3" w:rsidP="005946E3">
      <w:pPr>
        <w:pStyle w:val="1"/>
        <w:tabs>
          <w:tab w:val="left" w:pos="1160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5946E3" w:rsidRPr="005946E3" w:rsidRDefault="005946E3" w:rsidP="005946E3">
      <w:pPr>
        <w:pStyle w:val="1"/>
        <w:tabs>
          <w:tab w:val="left" w:pos="1155"/>
          <w:tab w:val="left" w:pos="5688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МКОУ «ЗАКОПСКАЯ СШ» совместно с семьей и другими</w:t>
      </w:r>
      <w:r w:rsidRPr="005946E3">
        <w:rPr>
          <w:sz w:val="24"/>
          <w:szCs w:val="24"/>
        </w:rPr>
        <w:t xml:space="preserve"> </w:t>
      </w:r>
      <w:r w:rsidRPr="005946E3">
        <w:rPr>
          <w:sz w:val="24"/>
          <w:szCs w:val="24"/>
        </w:rPr>
        <w:t>институтами воспитания.</w:t>
      </w:r>
    </w:p>
    <w:p w:rsidR="005946E3" w:rsidRPr="005946E3" w:rsidRDefault="005946E3" w:rsidP="005946E3">
      <w:pPr>
        <w:pStyle w:val="1"/>
        <w:tabs>
          <w:tab w:val="left" w:pos="117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Рабочая программа воспитания предусматривает приобщение обучающихся к российским традиционным духовным ценностям </w:t>
      </w:r>
      <w:r w:rsidRPr="005946E3">
        <w:rPr>
          <w:sz w:val="24"/>
          <w:szCs w:val="24"/>
          <w:lang w:eastAsia="de-DE" w:bidi="de-DE"/>
        </w:rPr>
        <w:t xml:space="preserve">- </w:t>
      </w:r>
      <w:r w:rsidRPr="005946E3">
        <w:rPr>
          <w:sz w:val="24"/>
          <w:szCs w:val="24"/>
        </w:rPr>
        <w:t xml:space="preserve">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</w:t>
      </w:r>
      <w:r w:rsidRPr="005946E3">
        <w:rPr>
          <w:sz w:val="24"/>
          <w:szCs w:val="24"/>
        </w:rPr>
        <w:lastRenderedPageBreak/>
        <w:t>духовном, историческом и культурном развитии многонационального народа России.</w:t>
      </w:r>
    </w:p>
    <w:p w:rsidR="005946E3" w:rsidRPr="005946E3" w:rsidRDefault="005946E3" w:rsidP="005946E3">
      <w:pPr>
        <w:pStyle w:val="1"/>
        <w:tabs>
          <w:tab w:val="left" w:pos="117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Организационный раздел ООП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учебный план;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план внеурочной деятельности;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календарный учебный график;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календарный план воспитательной работы.</w:t>
      </w:r>
    </w:p>
    <w:p w:rsidR="005946E3" w:rsidRPr="005946E3" w:rsidRDefault="005946E3" w:rsidP="005946E3">
      <w:pPr>
        <w:pStyle w:val="20"/>
        <w:keepNext/>
        <w:keepLines/>
        <w:tabs>
          <w:tab w:val="left" w:pos="459"/>
        </w:tabs>
        <w:spacing w:after="0" w:line="216" w:lineRule="auto"/>
        <w:ind w:firstLine="567"/>
        <w:jc w:val="both"/>
        <w:rPr>
          <w:sz w:val="24"/>
          <w:szCs w:val="24"/>
        </w:rPr>
      </w:pPr>
      <w:bookmarkStart w:id="0" w:name="_Toc144683287"/>
    </w:p>
    <w:bookmarkEnd w:id="0"/>
    <w:p w:rsidR="005946E3" w:rsidRPr="005946E3" w:rsidRDefault="005946E3" w:rsidP="005946E3">
      <w:pPr>
        <w:pStyle w:val="1"/>
        <w:tabs>
          <w:tab w:val="left" w:pos="1316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           </w:t>
      </w:r>
      <w:r w:rsidRPr="005946E3">
        <w:rPr>
          <w:sz w:val="24"/>
          <w:szCs w:val="24"/>
        </w:rPr>
        <w:t>ООП СОО является основным документом, определяющим содержание общего образования, а также регламентирующим образовательную деятельность МКОУ «ЗАКОПСКАЯ СШ»</w:t>
      </w:r>
      <w:r>
        <w:rPr>
          <w:sz w:val="24"/>
          <w:szCs w:val="24"/>
        </w:rPr>
        <w:t xml:space="preserve"> </w:t>
      </w:r>
      <w:r w:rsidRPr="005946E3">
        <w:rPr>
          <w:sz w:val="24"/>
          <w:szCs w:val="24"/>
        </w:rPr>
        <w:t>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</w:t>
      </w:r>
      <w:r>
        <w:rPr>
          <w:sz w:val="24"/>
          <w:szCs w:val="24"/>
        </w:rPr>
        <w:t xml:space="preserve"> </w:t>
      </w:r>
      <w:r w:rsidRPr="005946E3">
        <w:rPr>
          <w:sz w:val="24"/>
          <w:szCs w:val="24"/>
        </w:rPr>
        <w:t xml:space="preserve"> образовательных отношений.</w:t>
      </w:r>
    </w:p>
    <w:p w:rsidR="005946E3" w:rsidRPr="005946E3" w:rsidRDefault="005946E3" w:rsidP="005946E3">
      <w:pPr>
        <w:pStyle w:val="1"/>
        <w:tabs>
          <w:tab w:val="left" w:pos="203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Целями реализации ООП СОО являются: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формирование российской гражданской иде</w:t>
      </w:r>
      <w:bookmarkStart w:id="1" w:name="_GoBack"/>
      <w:bookmarkEnd w:id="1"/>
      <w:r w:rsidRPr="005946E3">
        <w:rPr>
          <w:sz w:val="24"/>
          <w:szCs w:val="24"/>
        </w:rPr>
        <w:t>нтичности обучающихся;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организация учебного процесса с учетом целей, содержания и планируемых результатов среднего общего образования, отраженных в ФГОС СОО;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</w:t>
      </w:r>
    </w:p>
    <w:p w:rsidR="005946E3" w:rsidRPr="005946E3" w:rsidRDefault="005946E3" w:rsidP="005946E3">
      <w:pPr>
        <w:pStyle w:val="1"/>
        <w:tabs>
          <w:tab w:val="left" w:pos="203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ООП СОО учитывает следующие принципы: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учета ФГОС СОО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учета языка обучения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учета ведущей деятельности обучающегося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индивидуализации обучения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интеграции обучения и воспитания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здоровьесбережения</w:t>
      </w:r>
    </w:p>
    <w:p w:rsidR="005946E3" w:rsidRPr="005946E3" w:rsidRDefault="005946E3" w:rsidP="005946E3">
      <w:pPr>
        <w:pStyle w:val="1"/>
        <w:tabs>
          <w:tab w:val="left" w:pos="1291"/>
          <w:tab w:val="left" w:pos="1316"/>
          <w:tab w:val="left" w:pos="3768"/>
          <w:tab w:val="left" w:pos="5995"/>
          <w:tab w:val="left" w:pos="7862"/>
          <w:tab w:val="left" w:pos="850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ООП СОО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</w:t>
      </w:r>
      <w:r w:rsidRPr="005946E3">
        <w:rPr>
          <w:sz w:val="24"/>
          <w:szCs w:val="24"/>
          <w:lang w:eastAsia="de-DE" w:bidi="de-DE"/>
        </w:rPr>
        <w:t xml:space="preserve">2170 </w:t>
      </w:r>
      <w:r w:rsidRPr="005946E3">
        <w:rPr>
          <w:sz w:val="24"/>
          <w:szCs w:val="24"/>
        </w:rPr>
        <w:t xml:space="preserve">часов и более </w:t>
      </w:r>
      <w:r w:rsidRPr="005946E3">
        <w:rPr>
          <w:sz w:val="24"/>
          <w:szCs w:val="24"/>
          <w:lang w:eastAsia="de-DE" w:bidi="de-DE"/>
        </w:rPr>
        <w:t xml:space="preserve">2516 </w:t>
      </w:r>
      <w:r w:rsidRPr="005946E3">
        <w:rPr>
          <w:sz w:val="24"/>
          <w:szCs w:val="24"/>
        </w:rPr>
        <w:t>часов в соответствии с требованиями к организации образовательного процесса к учебной нагрузке при 5-дневной учебной неделе, предусмотренными</w:t>
      </w:r>
      <w:r w:rsidRPr="005946E3">
        <w:rPr>
          <w:sz w:val="24"/>
          <w:szCs w:val="24"/>
        </w:rPr>
        <w:t xml:space="preserve"> Гигиеническими </w:t>
      </w:r>
      <w:r w:rsidRPr="005946E3">
        <w:rPr>
          <w:sz w:val="24"/>
          <w:szCs w:val="24"/>
        </w:rPr>
        <w:t>нормативами</w:t>
      </w:r>
      <w:r w:rsidRPr="005946E3">
        <w:rPr>
          <w:sz w:val="24"/>
          <w:szCs w:val="24"/>
        </w:rPr>
        <w:tab/>
        <w:t>и</w:t>
      </w:r>
      <w:r w:rsidRPr="005946E3">
        <w:rPr>
          <w:sz w:val="24"/>
          <w:szCs w:val="24"/>
        </w:rPr>
        <w:tab/>
        <w:t>Санитарно</w:t>
      </w:r>
      <w:r w:rsidRPr="005946E3">
        <w:rPr>
          <w:sz w:val="24"/>
          <w:szCs w:val="24"/>
        </w:rPr>
        <w:softHyphen/>
      </w:r>
      <w:r w:rsidRPr="005946E3">
        <w:rPr>
          <w:sz w:val="24"/>
          <w:szCs w:val="24"/>
        </w:rPr>
        <w:t>-</w:t>
      </w:r>
      <w:r w:rsidRPr="005946E3">
        <w:rPr>
          <w:sz w:val="24"/>
          <w:szCs w:val="24"/>
        </w:rPr>
        <w:t>эпидемиологическими требованиями.</w:t>
      </w:r>
    </w:p>
    <w:p w:rsidR="00F43D76" w:rsidRPr="005946E3" w:rsidRDefault="005946E3" w:rsidP="005946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E3">
        <w:rPr>
          <w:rFonts w:ascii="Times New Roman" w:hAnsi="Times New Roman" w:cs="Times New Roman"/>
          <w:sz w:val="24"/>
          <w:szCs w:val="24"/>
        </w:rPr>
        <w:t xml:space="preserve"> Срок освоения ООП СОО – 2 года</w:t>
      </w:r>
    </w:p>
    <w:sectPr w:rsidR="00F43D76" w:rsidRPr="0059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600B"/>
    <w:multiLevelType w:val="multilevel"/>
    <w:tmpl w:val="A3628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723A2"/>
    <w:multiLevelType w:val="multilevel"/>
    <w:tmpl w:val="53649D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0762EE"/>
    <w:multiLevelType w:val="multilevel"/>
    <w:tmpl w:val="0C6C029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de-DE" w:eastAsia="de-DE" w:bidi="de-D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de-DE" w:eastAsia="de-DE" w:bidi="de-D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E3"/>
    <w:rsid w:val="005946E3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85F20-3939-46B6-BAA3-766DAA60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946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qFormat/>
    <w:rsid w:val="005946E3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946E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5946E3"/>
    <w:pPr>
      <w:widowControl w:val="0"/>
      <w:spacing w:after="220" w:line="240" w:lineRule="auto"/>
      <w:ind w:firstLine="7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5946E3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946E3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Светлана Пестина</cp:lastModifiedBy>
  <cp:revision>1</cp:revision>
  <dcterms:created xsi:type="dcterms:W3CDTF">2023-09-07T11:14:00Z</dcterms:created>
  <dcterms:modified xsi:type="dcterms:W3CDTF">2023-09-07T11:19:00Z</dcterms:modified>
</cp:coreProperties>
</file>